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D4" w:rsidRPr="004F7ED4" w:rsidRDefault="00A33BA8" w:rsidP="004F7ED4">
      <w:pPr>
        <w:contextualSpacing/>
        <w:jc w:val="center"/>
        <w:rPr>
          <w:rFonts w:ascii="Courier New" w:hAnsi="Courier New" w:cs="Courier New"/>
          <w:b/>
          <w:u w:val="single"/>
        </w:rPr>
      </w:pPr>
      <w:bookmarkStart w:id="0" w:name="_GoBack"/>
      <w:bookmarkEnd w:id="0"/>
      <w:r w:rsidRPr="004F7ED4">
        <w:rPr>
          <w:rFonts w:ascii="Courier New" w:hAnsi="Courier New" w:cs="Courier New"/>
          <w:b/>
          <w:u w:val="single"/>
        </w:rPr>
        <w:t>MR. NETTLES’ 7</w:t>
      </w:r>
      <w:r w:rsidRPr="004F7ED4">
        <w:rPr>
          <w:rFonts w:ascii="Courier New" w:hAnsi="Courier New" w:cs="Courier New"/>
          <w:b/>
          <w:u w:val="single"/>
          <w:vertAlign w:val="superscript"/>
        </w:rPr>
        <w:t>TH</w:t>
      </w:r>
      <w:r w:rsidRPr="004F7ED4">
        <w:rPr>
          <w:rFonts w:ascii="Courier New" w:hAnsi="Courier New" w:cs="Courier New"/>
          <w:b/>
          <w:u w:val="single"/>
        </w:rPr>
        <w:t xml:space="preserve"> GRADE </w:t>
      </w:r>
      <w:r w:rsidR="004F7ED4" w:rsidRPr="004F7ED4">
        <w:rPr>
          <w:rFonts w:ascii="Courier New" w:hAnsi="Courier New" w:cs="Courier New"/>
          <w:b/>
          <w:u w:val="single"/>
        </w:rPr>
        <w:t xml:space="preserve">2017-18 </w:t>
      </w:r>
      <w:r w:rsidRPr="004F7ED4">
        <w:rPr>
          <w:rFonts w:ascii="Courier New" w:hAnsi="Courier New" w:cs="Courier New"/>
          <w:b/>
          <w:u w:val="single"/>
        </w:rPr>
        <w:t>LANGUAGE &amp; LITERATURE SYLLABUS</w:t>
      </w:r>
    </w:p>
    <w:p w:rsidR="004F7ED4" w:rsidRPr="004F7ED4" w:rsidRDefault="004F7ED4" w:rsidP="004F7ED4">
      <w:pPr>
        <w:contextualSpacing/>
        <w:jc w:val="center"/>
        <w:rPr>
          <w:rFonts w:ascii="Courier New" w:hAnsi="Courier New" w:cs="Courier New"/>
          <w:b/>
          <w:i/>
          <w:sz w:val="20"/>
          <w:szCs w:val="20"/>
        </w:rPr>
      </w:pPr>
      <w:r w:rsidRPr="004F7ED4">
        <w:rPr>
          <w:rFonts w:ascii="Courier New" w:hAnsi="Courier New" w:cs="Courier New"/>
          <w:b/>
          <w:sz w:val="20"/>
          <w:szCs w:val="20"/>
        </w:rPr>
        <w:t>*</w:t>
      </w:r>
      <w:r w:rsidRPr="004F7ED4">
        <w:rPr>
          <w:rFonts w:ascii="Courier New" w:hAnsi="Courier New" w:cs="Courier New"/>
          <w:b/>
          <w:i/>
          <w:sz w:val="20"/>
          <w:szCs w:val="20"/>
        </w:rPr>
        <w:t>Some minor details may be subject to change as we adapt to the progression of the school year.</w:t>
      </w:r>
    </w:p>
    <w:p w:rsidR="00A33BA8" w:rsidRPr="00325AC3" w:rsidRDefault="00A33BA8" w:rsidP="00A33BA8">
      <w:pPr>
        <w:contextualSpacing/>
        <w:rPr>
          <w:rFonts w:ascii="Courier New" w:hAnsi="Courier New" w:cs="Courier New"/>
          <w:b/>
          <w:u w:val="single"/>
        </w:rPr>
      </w:pPr>
      <w:r w:rsidRPr="00325AC3">
        <w:rPr>
          <w:rFonts w:ascii="Courier New" w:hAnsi="Courier New" w:cs="Courier New"/>
          <w:b/>
          <w:u w:val="single"/>
        </w:rPr>
        <w:t>First Quarter</w:t>
      </w:r>
    </w:p>
    <w:p w:rsidR="00A33BA8" w:rsidRDefault="00A33BA8" w:rsidP="00A33BA8">
      <w:pPr>
        <w:contextualSpacing/>
        <w:rPr>
          <w:rFonts w:ascii="Courier New" w:hAnsi="Courier New" w:cs="Courier New"/>
          <w:b/>
        </w:rPr>
      </w:pPr>
      <w:r>
        <w:rPr>
          <w:rFonts w:ascii="Courier New" w:hAnsi="Courier New" w:cs="Courier New"/>
          <w:b/>
        </w:rPr>
        <w:t>Unit One: “</w:t>
      </w:r>
      <w:r w:rsidR="00325AC3">
        <w:rPr>
          <w:rFonts w:ascii="Courier New" w:hAnsi="Courier New" w:cs="Courier New"/>
          <w:b/>
        </w:rPr>
        <w:t>I Know I’m Out There, Somewhere”</w:t>
      </w:r>
      <w:r>
        <w:rPr>
          <w:rFonts w:ascii="Courier New" w:hAnsi="Courier New" w:cs="Courier New"/>
          <w:b/>
        </w:rPr>
        <w:t xml:space="preserve"> 4 weeks</w:t>
      </w:r>
    </w:p>
    <w:p w:rsidR="00A33BA8" w:rsidRDefault="00A33BA8" w:rsidP="00A33BA8">
      <w:pPr>
        <w:contextualSpacing/>
        <w:rPr>
          <w:rFonts w:ascii="Courier New" w:hAnsi="Courier New" w:cs="Courier New"/>
          <w:b/>
        </w:rPr>
      </w:pPr>
      <w:r>
        <w:rPr>
          <w:rFonts w:ascii="Courier New" w:hAnsi="Courier New" w:cs="Courier New"/>
          <w:b/>
        </w:rPr>
        <w:t>IB Global Context: IDENTITIES &amp; RELATIONSHIPS</w:t>
      </w:r>
    </w:p>
    <w:p w:rsidR="00A33BA8" w:rsidRPr="00A33BA8" w:rsidRDefault="00A33BA8" w:rsidP="00A33BA8">
      <w:pPr>
        <w:contextualSpacing/>
        <w:rPr>
          <w:rFonts w:ascii="Courier New" w:hAnsi="Courier New" w:cs="Courier New"/>
          <w:b/>
        </w:rPr>
      </w:pPr>
      <w:r>
        <w:rPr>
          <w:rFonts w:ascii="Courier New" w:hAnsi="Courier New" w:cs="Courier New"/>
          <w:b/>
        </w:rPr>
        <w:t>Text: Various</w:t>
      </w:r>
      <w:r w:rsidR="0079349B">
        <w:rPr>
          <w:rFonts w:ascii="Courier New" w:hAnsi="Courier New" w:cs="Courier New"/>
          <w:b/>
        </w:rPr>
        <w:t xml:space="preserve"> &amp; provided by teacher</w:t>
      </w:r>
      <w:r>
        <w:rPr>
          <w:rFonts w:ascii="Courier New" w:hAnsi="Courier New" w:cs="Courier New"/>
          <w:b/>
        </w:rPr>
        <w:t xml:space="preserve">, but ft. </w:t>
      </w:r>
      <w:r>
        <w:rPr>
          <w:rFonts w:ascii="Courier New" w:hAnsi="Courier New" w:cs="Courier New"/>
          <w:b/>
          <w:i/>
        </w:rPr>
        <w:t xml:space="preserve">As Brave as You </w:t>
      </w:r>
      <w:r>
        <w:rPr>
          <w:rFonts w:ascii="Courier New" w:hAnsi="Courier New" w:cs="Courier New"/>
          <w:b/>
        </w:rPr>
        <w:t xml:space="preserve">J. Reynolds, </w:t>
      </w:r>
      <w:r>
        <w:rPr>
          <w:rFonts w:ascii="Courier New" w:hAnsi="Courier New" w:cs="Courier New"/>
          <w:b/>
          <w:i/>
        </w:rPr>
        <w:t xml:space="preserve">How to Win Friends and Influence People </w:t>
      </w:r>
      <w:r>
        <w:rPr>
          <w:rFonts w:ascii="Courier New" w:hAnsi="Courier New" w:cs="Courier New"/>
          <w:b/>
        </w:rPr>
        <w:t>D. Carnegie,</w:t>
      </w:r>
      <w:r w:rsidR="00325AC3">
        <w:rPr>
          <w:rFonts w:ascii="Courier New" w:hAnsi="Courier New" w:cs="Courier New"/>
          <w:b/>
        </w:rPr>
        <w:t xml:space="preserve"> “Flowers for Algernon,”</w:t>
      </w:r>
      <w:r>
        <w:rPr>
          <w:rFonts w:ascii="Courier New" w:hAnsi="Courier New" w:cs="Courier New"/>
          <w:b/>
        </w:rPr>
        <w:t xml:space="preserve"> and </w:t>
      </w:r>
      <w:r>
        <w:rPr>
          <w:rFonts w:ascii="Courier New" w:hAnsi="Courier New" w:cs="Courier New"/>
          <w:b/>
          <w:i/>
        </w:rPr>
        <w:t>Fears of Your Life</w:t>
      </w:r>
      <w:r>
        <w:rPr>
          <w:rFonts w:ascii="Courier New" w:hAnsi="Courier New" w:cs="Courier New"/>
          <w:b/>
        </w:rPr>
        <w:t xml:space="preserve"> by M. B. Loggins</w:t>
      </w:r>
    </w:p>
    <w:p w:rsidR="00A33BA8" w:rsidRDefault="00325AC3" w:rsidP="00A33BA8">
      <w:pPr>
        <w:contextualSpacing/>
        <w:rPr>
          <w:rFonts w:ascii="Courier New" w:hAnsi="Courier New" w:cs="Courier New"/>
          <w:b/>
        </w:rPr>
      </w:pPr>
      <w:r>
        <w:rPr>
          <w:rFonts w:ascii="Courier New" w:hAnsi="Courier New" w:cs="Courier New"/>
          <w:b/>
        </w:rPr>
        <w:t>IB Summative Task: Non-Fiction/Personal Narrative Project</w:t>
      </w:r>
    </w:p>
    <w:p w:rsidR="00325AC3" w:rsidRDefault="00325AC3" w:rsidP="00A33BA8">
      <w:pPr>
        <w:contextualSpacing/>
        <w:rPr>
          <w:rFonts w:ascii="Courier New" w:hAnsi="Courier New" w:cs="Courier New"/>
          <w:b/>
        </w:rPr>
      </w:pPr>
    </w:p>
    <w:p w:rsidR="00A33BA8" w:rsidRDefault="00A33BA8" w:rsidP="00A33BA8">
      <w:pPr>
        <w:contextualSpacing/>
        <w:rPr>
          <w:rFonts w:ascii="Courier New" w:hAnsi="Courier New" w:cs="Courier New"/>
          <w:b/>
        </w:rPr>
      </w:pPr>
      <w:r>
        <w:rPr>
          <w:rFonts w:ascii="Courier New" w:hAnsi="Courier New" w:cs="Courier New"/>
          <w:b/>
        </w:rPr>
        <w:t>Unit Two: “Roamers” 4 weeks</w:t>
      </w:r>
    </w:p>
    <w:p w:rsidR="00A33BA8" w:rsidRDefault="00A33BA8" w:rsidP="00A33BA8">
      <w:pPr>
        <w:contextualSpacing/>
        <w:rPr>
          <w:rFonts w:ascii="Courier New" w:hAnsi="Courier New" w:cs="Courier New"/>
          <w:b/>
        </w:rPr>
      </w:pPr>
      <w:r>
        <w:rPr>
          <w:rFonts w:ascii="Courier New" w:hAnsi="Courier New" w:cs="Courier New"/>
          <w:b/>
        </w:rPr>
        <w:t>IB Global Context: Orientation in Space &amp; Time</w:t>
      </w:r>
    </w:p>
    <w:p w:rsidR="00A33BA8" w:rsidRDefault="00A33BA8" w:rsidP="00A33BA8">
      <w:pPr>
        <w:contextualSpacing/>
        <w:rPr>
          <w:rFonts w:ascii="Courier New" w:hAnsi="Courier New" w:cs="Courier New"/>
          <w:b/>
        </w:rPr>
      </w:pPr>
      <w:r>
        <w:rPr>
          <w:rFonts w:ascii="Courier New" w:hAnsi="Courier New" w:cs="Courier New"/>
          <w:b/>
        </w:rPr>
        <w:t xml:space="preserve">Text: </w:t>
      </w:r>
      <w:r>
        <w:rPr>
          <w:rFonts w:ascii="Courier New" w:hAnsi="Courier New" w:cs="Courier New"/>
          <w:b/>
          <w:i/>
        </w:rPr>
        <w:t>In the Footsteps of Crazy</w:t>
      </w:r>
      <w:r w:rsidR="00B1315A">
        <w:rPr>
          <w:rFonts w:ascii="Courier New" w:hAnsi="Courier New" w:cs="Courier New"/>
          <w:b/>
          <w:i/>
        </w:rPr>
        <w:t xml:space="preserve"> H</w:t>
      </w:r>
      <w:r>
        <w:rPr>
          <w:rFonts w:ascii="Courier New" w:hAnsi="Courier New" w:cs="Courier New"/>
          <w:b/>
          <w:i/>
        </w:rPr>
        <w:t xml:space="preserve">orse </w:t>
      </w:r>
      <w:r>
        <w:rPr>
          <w:rFonts w:ascii="Courier New" w:hAnsi="Courier New" w:cs="Courier New"/>
          <w:b/>
        </w:rPr>
        <w:t>J. Marshall</w:t>
      </w:r>
    </w:p>
    <w:p w:rsidR="00325AC3" w:rsidRDefault="00325AC3" w:rsidP="00A33BA8">
      <w:pPr>
        <w:contextualSpacing/>
        <w:rPr>
          <w:rFonts w:ascii="Courier New" w:hAnsi="Courier New" w:cs="Courier New"/>
          <w:b/>
        </w:rPr>
      </w:pPr>
      <w:r>
        <w:rPr>
          <w:rFonts w:ascii="Courier New" w:hAnsi="Courier New" w:cs="Courier New"/>
          <w:b/>
        </w:rPr>
        <w:t>IB Summative Task: Fictional Narrative</w:t>
      </w:r>
    </w:p>
    <w:p w:rsidR="00A33BA8" w:rsidRDefault="00763C7B" w:rsidP="00A33BA8">
      <w:pPr>
        <w:contextualSpacing/>
        <w:rPr>
          <w:rFonts w:ascii="Courier New" w:hAnsi="Courier New" w:cs="Courier New"/>
          <w:b/>
        </w:rPr>
      </w:pPr>
      <w:r>
        <w:rPr>
          <w:rFonts w:ascii="Courier New" w:hAnsi="Courier New" w:cs="Courier New"/>
          <w:b/>
          <w:noProof/>
        </w:rPr>
        <mc:AlternateContent>
          <mc:Choice Requires="wpi">
            <w:drawing>
              <wp:anchor distT="0" distB="0" distL="114300" distR="114300" simplePos="0" relativeHeight="251659264" behindDoc="0" locked="0" layoutInCell="1" allowOverlap="1">
                <wp:simplePos x="0" y="0"/>
                <wp:positionH relativeFrom="column">
                  <wp:posOffset>6143535</wp:posOffset>
                </wp:positionH>
                <wp:positionV relativeFrom="paragraph">
                  <wp:posOffset>83730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7597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83.1pt;margin-top:5.95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">
                <v:imagedata r:id="rId7" o:title=""/>
              </v:shape>
            </w:pict>
          </mc:Fallback>
        </mc:AlternateContent>
      </w:r>
    </w:p>
    <w:p w:rsidR="00A33BA8" w:rsidRPr="00325AC3" w:rsidRDefault="00A33BA8" w:rsidP="00A33BA8">
      <w:pPr>
        <w:contextualSpacing/>
        <w:rPr>
          <w:rFonts w:ascii="Courier New" w:hAnsi="Courier New" w:cs="Courier New"/>
          <w:b/>
          <w:u w:val="single"/>
        </w:rPr>
      </w:pPr>
      <w:r w:rsidRPr="00325AC3">
        <w:rPr>
          <w:rFonts w:ascii="Courier New" w:hAnsi="Courier New" w:cs="Courier New"/>
          <w:b/>
          <w:u w:val="single"/>
        </w:rPr>
        <w:t>Second Quarter</w:t>
      </w:r>
    </w:p>
    <w:p w:rsidR="00A33BA8" w:rsidRDefault="00A33BA8" w:rsidP="00A33BA8">
      <w:pPr>
        <w:contextualSpacing/>
        <w:rPr>
          <w:rFonts w:ascii="Courier New" w:hAnsi="Courier New" w:cs="Courier New"/>
          <w:b/>
        </w:rPr>
      </w:pPr>
      <w:r>
        <w:rPr>
          <w:rFonts w:ascii="Courier New" w:hAnsi="Courier New" w:cs="Courier New"/>
          <w:b/>
        </w:rPr>
        <w:t>Unit Three: “Life is Beautiful”</w:t>
      </w:r>
    </w:p>
    <w:p w:rsidR="00A33BA8" w:rsidRDefault="00A33BA8" w:rsidP="00A33BA8">
      <w:pPr>
        <w:contextualSpacing/>
        <w:rPr>
          <w:rFonts w:ascii="Courier New" w:hAnsi="Courier New" w:cs="Courier New"/>
          <w:b/>
        </w:rPr>
      </w:pPr>
      <w:r>
        <w:rPr>
          <w:rFonts w:ascii="Courier New" w:hAnsi="Courier New" w:cs="Courier New"/>
          <w:b/>
        </w:rPr>
        <w:t>IB Global Context: PERSONAL AND CULTURAL EXPRESSION</w:t>
      </w:r>
    </w:p>
    <w:p w:rsidR="00A33BA8" w:rsidRDefault="00A33BA8" w:rsidP="00A33BA8">
      <w:pPr>
        <w:contextualSpacing/>
        <w:rPr>
          <w:rFonts w:ascii="Courier New" w:hAnsi="Courier New" w:cs="Courier New"/>
          <w:b/>
        </w:rPr>
      </w:pPr>
      <w:r>
        <w:rPr>
          <w:rFonts w:ascii="Courier New" w:hAnsi="Courier New" w:cs="Courier New"/>
          <w:b/>
        </w:rPr>
        <w:t xml:space="preserve">Text: </w:t>
      </w:r>
      <w:r>
        <w:rPr>
          <w:rFonts w:ascii="Courier New" w:hAnsi="Courier New" w:cs="Courier New"/>
          <w:b/>
          <w:i/>
        </w:rPr>
        <w:t xml:space="preserve">Bronx Masquerade </w:t>
      </w:r>
      <w:r>
        <w:rPr>
          <w:rFonts w:ascii="Courier New" w:hAnsi="Courier New" w:cs="Courier New"/>
          <w:b/>
        </w:rPr>
        <w:t>N. Grimes</w:t>
      </w:r>
    </w:p>
    <w:p w:rsidR="00A33BA8" w:rsidRDefault="00325AC3" w:rsidP="00A33BA8">
      <w:pPr>
        <w:contextualSpacing/>
        <w:rPr>
          <w:rFonts w:ascii="Courier New" w:hAnsi="Courier New" w:cs="Courier New"/>
          <w:b/>
        </w:rPr>
      </w:pPr>
      <w:r>
        <w:rPr>
          <w:rFonts w:ascii="Courier New" w:hAnsi="Courier New" w:cs="Courier New"/>
          <w:b/>
        </w:rPr>
        <w:t xml:space="preserve">IB Summative Task: </w:t>
      </w:r>
      <w:r w:rsidR="007D70E1">
        <w:rPr>
          <w:rFonts w:ascii="Courier New" w:hAnsi="Courier New" w:cs="Courier New"/>
          <w:b/>
        </w:rPr>
        <w:t>Informational Writing/Research Paper using MLA</w:t>
      </w:r>
    </w:p>
    <w:p w:rsidR="007D70E1" w:rsidRDefault="007D70E1" w:rsidP="00A33BA8">
      <w:pPr>
        <w:contextualSpacing/>
        <w:rPr>
          <w:rFonts w:ascii="Courier New" w:hAnsi="Courier New" w:cs="Courier New"/>
          <w:b/>
        </w:rPr>
      </w:pPr>
    </w:p>
    <w:p w:rsidR="00A33BA8" w:rsidRDefault="00A33BA8" w:rsidP="00A33BA8">
      <w:pPr>
        <w:contextualSpacing/>
        <w:rPr>
          <w:rFonts w:ascii="Courier New" w:hAnsi="Courier New" w:cs="Courier New"/>
          <w:b/>
        </w:rPr>
      </w:pPr>
      <w:r>
        <w:rPr>
          <w:rFonts w:ascii="Courier New" w:hAnsi="Courier New" w:cs="Courier New"/>
          <w:b/>
        </w:rPr>
        <w:t>Unit Four: “</w:t>
      </w:r>
      <w:r w:rsidR="00FA52A7">
        <w:rPr>
          <w:rFonts w:ascii="Courier New" w:hAnsi="Courier New" w:cs="Courier New"/>
          <w:b/>
        </w:rPr>
        <w:t>Fight and Struggle”</w:t>
      </w:r>
    </w:p>
    <w:p w:rsidR="00A33BA8" w:rsidRDefault="00A33BA8" w:rsidP="00A33BA8">
      <w:pPr>
        <w:contextualSpacing/>
        <w:rPr>
          <w:rFonts w:ascii="Courier New" w:hAnsi="Courier New" w:cs="Courier New"/>
          <w:b/>
        </w:rPr>
      </w:pPr>
      <w:r>
        <w:rPr>
          <w:rFonts w:ascii="Courier New" w:hAnsi="Courier New" w:cs="Courier New"/>
          <w:b/>
        </w:rPr>
        <w:t>IB Global Context: Scientific &amp; Technical Innovation</w:t>
      </w:r>
    </w:p>
    <w:p w:rsidR="00A33BA8" w:rsidRDefault="00A33BA8" w:rsidP="00A33BA8">
      <w:pPr>
        <w:contextualSpacing/>
        <w:rPr>
          <w:rFonts w:ascii="Courier New" w:hAnsi="Courier New" w:cs="Courier New"/>
          <w:b/>
        </w:rPr>
      </w:pPr>
      <w:r>
        <w:rPr>
          <w:rFonts w:ascii="Courier New" w:hAnsi="Courier New" w:cs="Courier New"/>
          <w:b/>
        </w:rPr>
        <w:t xml:space="preserve">Text: </w:t>
      </w:r>
      <w:r>
        <w:rPr>
          <w:rFonts w:ascii="Courier New" w:hAnsi="Courier New" w:cs="Courier New"/>
          <w:b/>
          <w:i/>
        </w:rPr>
        <w:t xml:space="preserve">The Call of the Wild </w:t>
      </w:r>
      <w:r>
        <w:rPr>
          <w:rFonts w:ascii="Courier New" w:hAnsi="Courier New" w:cs="Courier New"/>
          <w:b/>
        </w:rPr>
        <w:t>J. London</w:t>
      </w:r>
    </w:p>
    <w:p w:rsidR="00325AC3" w:rsidRDefault="00325AC3" w:rsidP="00A33BA8">
      <w:pPr>
        <w:contextualSpacing/>
        <w:rPr>
          <w:rFonts w:ascii="Courier New" w:hAnsi="Courier New" w:cs="Courier New"/>
          <w:b/>
        </w:rPr>
      </w:pPr>
      <w:r>
        <w:rPr>
          <w:rFonts w:ascii="Courier New" w:hAnsi="Courier New" w:cs="Courier New"/>
          <w:b/>
        </w:rPr>
        <w:t xml:space="preserve">IB Summative Task: </w:t>
      </w:r>
      <w:r w:rsidR="007D70E1">
        <w:rPr>
          <w:rFonts w:ascii="Courier New" w:hAnsi="Courier New" w:cs="Courier New"/>
          <w:b/>
        </w:rPr>
        <w:t>Interview Project</w:t>
      </w:r>
    </w:p>
    <w:p w:rsidR="00FA52A7" w:rsidRDefault="00FA52A7" w:rsidP="00A33BA8">
      <w:pPr>
        <w:contextualSpacing/>
        <w:rPr>
          <w:rFonts w:ascii="Courier New" w:hAnsi="Courier New" w:cs="Courier New"/>
          <w:b/>
        </w:rPr>
      </w:pPr>
      <w:r>
        <w:rPr>
          <w:rFonts w:ascii="Courier New" w:hAnsi="Courier New" w:cs="Courier New"/>
          <w:b/>
        </w:rPr>
        <w:t xml:space="preserve"> </w:t>
      </w:r>
    </w:p>
    <w:p w:rsidR="00FA52A7" w:rsidRPr="00325AC3" w:rsidRDefault="00FA52A7" w:rsidP="00A33BA8">
      <w:pPr>
        <w:contextualSpacing/>
        <w:rPr>
          <w:rFonts w:ascii="Courier New" w:hAnsi="Courier New" w:cs="Courier New"/>
          <w:b/>
          <w:u w:val="single"/>
        </w:rPr>
      </w:pPr>
      <w:r w:rsidRPr="00325AC3">
        <w:rPr>
          <w:rFonts w:ascii="Courier New" w:hAnsi="Courier New" w:cs="Courier New"/>
          <w:b/>
          <w:u w:val="single"/>
        </w:rPr>
        <w:t>Third Quarter</w:t>
      </w:r>
    </w:p>
    <w:p w:rsidR="00FA52A7" w:rsidRDefault="00FA52A7" w:rsidP="00A33BA8">
      <w:pPr>
        <w:contextualSpacing/>
        <w:rPr>
          <w:rFonts w:ascii="Courier New" w:hAnsi="Courier New" w:cs="Courier New"/>
          <w:b/>
        </w:rPr>
      </w:pPr>
      <w:r>
        <w:rPr>
          <w:rFonts w:ascii="Courier New" w:hAnsi="Courier New" w:cs="Courier New"/>
          <w:b/>
        </w:rPr>
        <w:t>Unit Five: “</w:t>
      </w:r>
      <w:r w:rsidR="00783560">
        <w:rPr>
          <w:rFonts w:ascii="Courier New" w:hAnsi="Courier New" w:cs="Courier New"/>
          <w:b/>
        </w:rPr>
        <w:t>You’re Causing It!”</w:t>
      </w:r>
    </w:p>
    <w:p w:rsidR="00FA52A7" w:rsidRDefault="00FA52A7" w:rsidP="00A33BA8">
      <w:pPr>
        <w:contextualSpacing/>
        <w:rPr>
          <w:rFonts w:ascii="Courier New" w:hAnsi="Courier New" w:cs="Courier New"/>
          <w:b/>
          <w:i/>
        </w:rPr>
      </w:pPr>
      <w:r>
        <w:rPr>
          <w:rFonts w:ascii="Courier New" w:hAnsi="Courier New" w:cs="Courier New"/>
          <w:b/>
        </w:rPr>
        <w:t>IB Global Context: GLOBALIZATION &amp; SUSTAINABILITY</w:t>
      </w:r>
    </w:p>
    <w:p w:rsidR="00FA52A7" w:rsidRDefault="00FA52A7" w:rsidP="00A33BA8">
      <w:pPr>
        <w:contextualSpacing/>
        <w:rPr>
          <w:rFonts w:ascii="Courier New" w:hAnsi="Courier New" w:cs="Courier New"/>
          <w:b/>
        </w:rPr>
      </w:pPr>
      <w:r>
        <w:rPr>
          <w:rFonts w:ascii="Courier New" w:hAnsi="Courier New" w:cs="Courier New"/>
          <w:b/>
        </w:rPr>
        <w:t>Text: Various short selections, both fiction and nonfiction, provided by teacher.</w:t>
      </w:r>
    </w:p>
    <w:p w:rsidR="00325AC3" w:rsidRDefault="00325AC3" w:rsidP="00A33BA8">
      <w:pPr>
        <w:contextualSpacing/>
        <w:rPr>
          <w:rFonts w:ascii="Courier New" w:hAnsi="Courier New" w:cs="Courier New"/>
          <w:b/>
        </w:rPr>
      </w:pPr>
      <w:r>
        <w:rPr>
          <w:rFonts w:ascii="Courier New" w:hAnsi="Courier New" w:cs="Courier New"/>
          <w:b/>
        </w:rPr>
        <w:t xml:space="preserve">IB Summative Task: </w:t>
      </w:r>
      <w:r w:rsidR="007D70E1">
        <w:rPr>
          <w:rFonts w:ascii="Courier New" w:hAnsi="Courier New" w:cs="Courier New"/>
          <w:b/>
        </w:rPr>
        <w:t>Argument Paper/Persuasive Writing</w:t>
      </w:r>
    </w:p>
    <w:p w:rsidR="00783560" w:rsidRDefault="00783560" w:rsidP="00A33BA8">
      <w:pPr>
        <w:contextualSpacing/>
        <w:rPr>
          <w:rFonts w:ascii="Courier New" w:hAnsi="Courier New" w:cs="Courier New"/>
          <w:b/>
        </w:rPr>
      </w:pPr>
    </w:p>
    <w:p w:rsidR="00783560" w:rsidRDefault="00783560" w:rsidP="00A33BA8">
      <w:pPr>
        <w:contextualSpacing/>
        <w:rPr>
          <w:rFonts w:ascii="Courier New" w:hAnsi="Courier New" w:cs="Courier New"/>
          <w:b/>
        </w:rPr>
      </w:pPr>
      <w:r>
        <w:rPr>
          <w:rFonts w:ascii="Courier New" w:hAnsi="Courier New" w:cs="Courier New"/>
          <w:b/>
        </w:rPr>
        <w:t>Unit Six: “We All Go Down Together”</w:t>
      </w:r>
    </w:p>
    <w:p w:rsidR="00783560" w:rsidRDefault="00783560" w:rsidP="00A33BA8">
      <w:pPr>
        <w:contextualSpacing/>
        <w:rPr>
          <w:rFonts w:ascii="Courier New" w:hAnsi="Courier New" w:cs="Courier New"/>
          <w:b/>
        </w:rPr>
      </w:pPr>
      <w:r>
        <w:rPr>
          <w:rFonts w:ascii="Courier New" w:hAnsi="Courier New" w:cs="Courier New"/>
          <w:b/>
        </w:rPr>
        <w:t xml:space="preserve">IB Global Context: FAIRNESS &amp; DEVELOPMENT </w:t>
      </w:r>
    </w:p>
    <w:p w:rsidR="00783560" w:rsidRDefault="00783560" w:rsidP="00A33BA8">
      <w:pPr>
        <w:contextualSpacing/>
        <w:rPr>
          <w:rFonts w:ascii="Courier New" w:hAnsi="Courier New" w:cs="Courier New"/>
          <w:b/>
        </w:rPr>
      </w:pPr>
      <w:r>
        <w:rPr>
          <w:rFonts w:ascii="Courier New" w:hAnsi="Courier New" w:cs="Courier New"/>
          <w:b/>
        </w:rPr>
        <w:t xml:space="preserve">Text: </w:t>
      </w:r>
      <w:r>
        <w:rPr>
          <w:rFonts w:ascii="Courier New" w:hAnsi="Courier New" w:cs="Courier New"/>
          <w:b/>
          <w:i/>
        </w:rPr>
        <w:t xml:space="preserve">Animal Farm </w:t>
      </w:r>
      <w:r>
        <w:rPr>
          <w:rFonts w:ascii="Courier New" w:hAnsi="Courier New" w:cs="Courier New"/>
          <w:b/>
        </w:rPr>
        <w:t>Orwell</w:t>
      </w:r>
    </w:p>
    <w:p w:rsidR="00325AC3" w:rsidRDefault="007D70E1" w:rsidP="00A33BA8">
      <w:pPr>
        <w:contextualSpacing/>
        <w:rPr>
          <w:rFonts w:ascii="Courier New" w:hAnsi="Courier New" w:cs="Courier New"/>
          <w:b/>
        </w:rPr>
      </w:pPr>
      <w:r>
        <w:rPr>
          <w:rFonts w:ascii="Courier New" w:hAnsi="Courier New" w:cs="Courier New"/>
          <w:b/>
        </w:rPr>
        <w:t>IB Summative Task: Debate Team</w:t>
      </w:r>
      <w:r w:rsidR="00325AC3">
        <w:rPr>
          <w:rFonts w:ascii="Courier New" w:hAnsi="Courier New" w:cs="Courier New"/>
          <w:b/>
        </w:rPr>
        <w:t xml:space="preserve"> Project</w:t>
      </w:r>
    </w:p>
    <w:p w:rsidR="00783560" w:rsidRDefault="00783560" w:rsidP="00A33BA8">
      <w:pPr>
        <w:contextualSpacing/>
        <w:rPr>
          <w:rFonts w:ascii="Courier New" w:hAnsi="Courier New" w:cs="Courier New"/>
          <w:b/>
        </w:rPr>
      </w:pPr>
    </w:p>
    <w:p w:rsidR="00783560" w:rsidRPr="00325AC3" w:rsidRDefault="00783560" w:rsidP="00A33BA8">
      <w:pPr>
        <w:contextualSpacing/>
        <w:rPr>
          <w:rFonts w:ascii="Courier New" w:hAnsi="Courier New" w:cs="Courier New"/>
          <w:b/>
          <w:u w:val="single"/>
        </w:rPr>
      </w:pPr>
      <w:r w:rsidRPr="00325AC3">
        <w:rPr>
          <w:rFonts w:ascii="Courier New" w:hAnsi="Courier New" w:cs="Courier New"/>
          <w:b/>
          <w:u w:val="single"/>
        </w:rPr>
        <w:t>Fourth Quarter</w:t>
      </w:r>
    </w:p>
    <w:p w:rsidR="00783560" w:rsidRDefault="00783560" w:rsidP="00A33BA8">
      <w:pPr>
        <w:contextualSpacing/>
        <w:rPr>
          <w:rFonts w:ascii="Courier New" w:hAnsi="Courier New" w:cs="Courier New"/>
          <w:b/>
        </w:rPr>
      </w:pPr>
      <w:r>
        <w:rPr>
          <w:rFonts w:ascii="Courier New" w:hAnsi="Courier New" w:cs="Courier New"/>
          <w:b/>
        </w:rPr>
        <w:t>Unit Seven: “</w:t>
      </w:r>
      <w:r w:rsidR="004F7ED4">
        <w:rPr>
          <w:rFonts w:ascii="Courier New" w:hAnsi="Courier New" w:cs="Courier New"/>
          <w:b/>
        </w:rPr>
        <w:t>Being Put to the Test”</w:t>
      </w:r>
    </w:p>
    <w:p w:rsidR="00783560" w:rsidRDefault="00783560" w:rsidP="00A33BA8">
      <w:pPr>
        <w:contextualSpacing/>
        <w:rPr>
          <w:rFonts w:ascii="Courier New" w:hAnsi="Courier New" w:cs="Courier New"/>
          <w:b/>
        </w:rPr>
      </w:pPr>
      <w:r>
        <w:rPr>
          <w:rFonts w:ascii="Courier New" w:hAnsi="Courier New" w:cs="Courier New"/>
          <w:b/>
        </w:rPr>
        <w:t xml:space="preserve">IB Global Context: FAIRNESS &amp; DEVELOPMENT, </w:t>
      </w:r>
      <w:r w:rsidR="004F7ED4">
        <w:rPr>
          <w:rFonts w:ascii="Courier New" w:hAnsi="Courier New" w:cs="Courier New"/>
          <w:b/>
        </w:rPr>
        <w:t>c</w:t>
      </w:r>
      <w:r>
        <w:rPr>
          <w:rFonts w:ascii="Courier New" w:hAnsi="Courier New" w:cs="Courier New"/>
          <w:b/>
        </w:rPr>
        <w:t>td.</w:t>
      </w:r>
    </w:p>
    <w:p w:rsidR="00783560" w:rsidRDefault="00783560" w:rsidP="00A33BA8">
      <w:pPr>
        <w:contextualSpacing/>
        <w:rPr>
          <w:rFonts w:ascii="Courier New" w:hAnsi="Courier New" w:cs="Courier New"/>
          <w:b/>
        </w:rPr>
      </w:pPr>
      <w:r>
        <w:rPr>
          <w:rFonts w:ascii="Courier New" w:hAnsi="Courier New" w:cs="Courier New"/>
          <w:b/>
        </w:rPr>
        <w:t>Text: Various (test prep/strategies will be in full effect)</w:t>
      </w:r>
    </w:p>
    <w:p w:rsidR="00783560" w:rsidRDefault="00325AC3" w:rsidP="00A33BA8">
      <w:pPr>
        <w:contextualSpacing/>
        <w:rPr>
          <w:rFonts w:ascii="Courier New" w:hAnsi="Courier New" w:cs="Courier New"/>
          <w:b/>
        </w:rPr>
      </w:pPr>
      <w:r>
        <w:rPr>
          <w:rFonts w:ascii="Courier New" w:hAnsi="Courier New" w:cs="Courier New"/>
          <w:b/>
        </w:rPr>
        <w:t>IB Summative Task: Approaches to Learning Project</w:t>
      </w:r>
    </w:p>
    <w:p w:rsidR="00325AC3" w:rsidRDefault="00325AC3" w:rsidP="00A33BA8">
      <w:pPr>
        <w:contextualSpacing/>
        <w:rPr>
          <w:rFonts w:ascii="Courier New" w:hAnsi="Courier New" w:cs="Courier New"/>
          <w:b/>
        </w:rPr>
      </w:pPr>
    </w:p>
    <w:p w:rsidR="00783560" w:rsidRDefault="00783560" w:rsidP="00A33BA8">
      <w:pPr>
        <w:contextualSpacing/>
        <w:rPr>
          <w:rFonts w:ascii="Courier New" w:hAnsi="Courier New" w:cs="Courier New"/>
          <w:b/>
        </w:rPr>
      </w:pPr>
      <w:r>
        <w:rPr>
          <w:rFonts w:ascii="Courier New" w:hAnsi="Courier New" w:cs="Courier New"/>
          <w:b/>
        </w:rPr>
        <w:t>Unit Eight: “</w:t>
      </w:r>
      <w:r w:rsidR="0079349B">
        <w:rPr>
          <w:rFonts w:ascii="Courier New" w:hAnsi="Courier New" w:cs="Courier New"/>
          <w:b/>
        </w:rPr>
        <w:t>What Was I Thinking?”</w:t>
      </w:r>
    </w:p>
    <w:p w:rsidR="00783560" w:rsidRDefault="00783560" w:rsidP="00A33BA8">
      <w:pPr>
        <w:contextualSpacing/>
        <w:rPr>
          <w:rFonts w:ascii="Courier New" w:hAnsi="Courier New" w:cs="Courier New"/>
          <w:b/>
        </w:rPr>
      </w:pPr>
      <w:r>
        <w:rPr>
          <w:rFonts w:ascii="Courier New" w:hAnsi="Courier New" w:cs="Courier New"/>
          <w:b/>
        </w:rPr>
        <w:t>IB Global Context: IDENTITIES &amp; RELATIONSHIPS</w:t>
      </w:r>
    </w:p>
    <w:p w:rsidR="00783560" w:rsidRDefault="00783560" w:rsidP="00A33BA8">
      <w:pPr>
        <w:contextualSpacing/>
        <w:rPr>
          <w:rFonts w:ascii="Courier New" w:hAnsi="Courier New" w:cs="Courier New"/>
          <w:b/>
        </w:rPr>
      </w:pPr>
      <w:r>
        <w:rPr>
          <w:rFonts w:ascii="Courier New" w:hAnsi="Courier New" w:cs="Courier New"/>
          <w:b/>
        </w:rPr>
        <w:t xml:space="preserve">Text: </w:t>
      </w:r>
      <w:r>
        <w:rPr>
          <w:rFonts w:ascii="Courier New" w:hAnsi="Courier New" w:cs="Courier New"/>
          <w:b/>
          <w:i/>
        </w:rPr>
        <w:t xml:space="preserve">The Outsiders </w:t>
      </w:r>
      <w:r>
        <w:rPr>
          <w:rFonts w:ascii="Courier New" w:hAnsi="Courier New" w:cs="Courier New"/>
          <w:b/>
        </w:rPr>
        <w:t>S. E. Hinton</w:t>
      </w:r>
    </w:p>
    <w:p w:rsidR="00FA52A7" w:rsidRDefault="00325AC3" w:rsidP="00A33BA8">
      <w:pPr>
        <w:contextualSpacing/>
        <w:rPr>
          <w:rFonts w:ascii="Courier New" w:hAnsi="Courier New" w:cs="Courier New"/>
          <w:b/>
        </w:rPr>
      </w:pPr>
      <w:r>
        <w:rPr>
          <w:rFonts w:ascii="Courier New" w:hAnsi="Courier New" w:cs="Courier New"/>
          <w:b/>
        </w:rPr>
        <w:t xml:space="preserve">IB Summative Task: Interdisciplinary Unit Project (project will stem from </w:t>
      </w:r>
      <w:r w:rsidR="004F7ED4">
        <w:rPr>
          <w:rFonts w:ascii="Courier New" w:hAnsi="Courier New" w:cs="Courier New"/>
          <w:b/>
        </w:rPr>
        <w:t xml:space="preserve">intentional, connected, </w:t>
      </w:r>
      <w:r>
        <w:rPr>
          <w:rFonts w:ascii="Courier New" w:hAnsi="Courier New" w:cs="Courier New"/>
          <w:b/>
        </w:rPr>
        <w:t xml:space="preserve">related learning </w:t>
      </w:r>
      <w:r w:rsidR="004F7ED4">
        <w:rPr>
          <w:rFonts w:ascii="Courier New" w:hAnsi="Courier New" w:cs="Courier New"/>
          <w:b/>
        </w:rPr>
        <w:t>in at least two subjects; i.e. social studies and ELA will plan a unit together and the summative task will count in both classes)</w:t>
      </w:r>
    </w:p>
    <w:p w:rsidR="004F7ED4" w:rsidRDefault="004F7ED4" w:rsidP="00A33BA8">
      <w:pPr>
        <w:contextualSpacing/>
        <w:rPr>
          <w:rFonts w:ascii="Courier New" w:hAnsi="Courier New" w:cs="Courier New"/>
          <w:b/>
        </w:rPr>
      </w:pPr>
    </w:p>
    <w:p w:rsidR="004F7ED4" w:rsidRDefault="004F7ED4" w:rsidP="00A33BA8">
      <w:pPr>
        <w:contextualSpacing/>
        <w:rPr>
          <w:rFonts w:ascii="Courier New" w:hAnsi="Courier New" w:cs="Courier New"/>
          <w:b/>
          <w:u w:val="single"/>
        </w:rPr>
      </w:pPr>
      <w:r w:rsidRPr="00DE0540">
        <w:rPr>
          <w:rFonts w:ascii="Courier New" w:hAnsi="Courier New" w:cs="Courier New"/>
          <w:b/>
          <w:u w:val="single"/>
        </w:rPr>
        <w:t xml:space="preserve">**IN ADDITION TO THE ABOVE, THROUGHOUT THE YEAR, THE ADVANCED ELA CLASS WILL BE READING &amp; ANNOTATING </w:t>
      </w:r>
      <w:r w:rsidRPr="00DE0540">
        <w:rPr>
          <w:rFonts w:ascii="Courier New" w:hAnsi="Courier New" w:cs="Courier New"/>
          <w:b/>
          <w:i/>
          <w:u w:val="single"/>
        </w:rPr>
        <w:t>TRAVELS WITH CHARLIE</w:t>
      </w:r>
      <w:r w:rsidRPr="00DE0540">
        <w:rPr>
          <w:rFonts w:ascii="Courier New" w:hAnsi="Courier New" w:cs="Courier New"/>
          <w:b/>
          <w:u w:val="single"/>
        </w:rPr>
        <w:t xml:space="preserve"> BY JOHN STEINBECK. STUDENTS’ PROGRESS AND GRASP OF THE BOOK WILL BE ASSESSED THROUGH THEIR OWN ANNOTATIONS, DISCUSSIONS, READING QUIZES, &amp; TEXT DEPENDENT QUESTIONS GRADUALLY THROUGHOUT THE ACADEMIC YEAR. STUDENTS WILL NEED A SPEPARATE NOTEBOOK FOR THIS BOOK STUDY.</w:t>
      </w:r>
    </w:p>
    <w:p w:rsidR="009A4E59" w:rsidRDefault="009A4E59" w:rsidP="00A33BA8">
      <w:pPr>
        <w:contextualSpacing/>
        <w:rPr>
          <w:rFonts w:ascii="Courier New" w:hAnsi="Courier New" w:cs="Courier New"/>
          <w:b/>
        </w:rPr>
      </w:pPr>
      <w:r>
        <w:rPr>
          <w:rFonts w:ascii="Courier New" w:hAnsi="Courier New" w:cs="Courier New"/>
          <w:b/>
        </w:rPr>
        <w:lastRenderedPageBreak/>
        <w:t>GRADING:</w:t>
      </w:r>
    </w:p>
    <w:p w:rsidR="009A4E59" w:rsidRDefault="009A4E59" w:rsidP="000F37D2">
      <w:pPr>
        <w:ind w:firstLine="720"/>
        <w:contextualSpacing/>
        <w:rPr>
          <w:rFonts w:ascii="Courier New" w:hAnsi="Courier New" w:cs="Courier New"/>
          <w:b/>
        </w:rPr>
      </w:pPr>
      <w:r>
        <w:rPr>
          <w:rFonts w:ascii="Courier New" w:hAnsi="Courier New" w:cs="Courier New"/>
          <w:b/>
        </w:rPr>
        <w:t xml:space="preserve">Students will have regular vocabulary tests, occasional grammar assessments, projects, </w:t>
      </w:r>
      <w:r w:rsidR="000F37D2">
        <w:rPr>
          <w:rFonts w:ascii="Courier New" w:hAnsi="Courier New" w:cs="Courier New"/>
          <w:b/>
        </w:rPr>
        <w:t>text dependent questions,</w:t>
      </w:r>
      <w:r>
        <w:rPr>
          <w:rFonts w:ascii="Courier New" w:hAnsi="Courier New" w:cs="Courier New"/>
          <w:b/>
        </w:rPr>
        <w:t xml:space="preserve"> </w:t>
      </w:r>
      <w:r w:rsidR="000F37D2">
        <w:rPr>
          <w:rFonts w:ascii="Courier New" w:hAnsi="Courier New" w:cs="Courier New"/>
          <w:b/>
        </w:rPr>
        <w:t>formal writing assignments</w:t>
      </w:r>
      <w:r>
        <w:rPr>
          <w:rFonts w:ascii="Courier New" w:hAnsi="Courier New" w:cs="Courier New"/>
          <w:b/>
        </w:rPr>
        <w:t xml:space="preserve">, and short homework assignments. </w:t>
      </w:r>
      <w:r w:rsidRPr="00B1315A">
        <w:rPr>
          <w:rFonts w:ascii="Courier New" w:hAnsi="Courier New" w:cs="Courier New"/>
          <w:b/>
          <w:u w:val="single"/>
        </w:rPr>
        <w:t>According to updated district policy, zeros can now be given when no work is turned in. Also, homework now counts as 10 percent of each student’s quarterly grade.</w:t>
      </w:r>
      <w:r>
        <w:rPr>
          <w:rFonts w:ascii="Courier New" w:hAnsi="Courier New" w:cs="Courier New"/>
          <w:b/>
        </w:rPr>
        <w:t xml:space="preserve"> </w:t>
      </w:r>
      <w:r w:rsidR="000F37D2">
        <w:rPr>
          <w:rFonts w:ascii="Courier New" w:hAnsi="Courier New" w:cs="Courier New"/>
          <w:b/>
        </w:rPr>
        <w:t>Students will receive some form of homework from me two to three times per week. It will usually be in the form of vocabulary practice and should take only about 15 minutes to complete.</w:t>
      </w:r>
    </w:p>
    <w:p w:rsidR="009A4E59" w:rsidRDefault="00B1315A" w:rsidP="00A33BA8">
      <w:pPr>
        <w:contextualSpacing/>
        <w:rPr>
          <w:rFonts w:ascii="Courier New" w:hAnsi="Courier New" w:cs="Courier New"/>
          <w:b/>
        </w:rPr>
      </w:pPr>
      <w:r>
        <w:rPr>
          <w:rFonts w:ascii="Courier New" w:hAnsi="Courier New" w:cs="Courier New"/>
          <w:b/>
        </w:rPr>
        <w:t>RETAKES:</w:t>
      </w:r>
    </w:p>
    <w:p w:rsidR="00B1315A" w:rsidRDefault="00B1315A" w:rsidP="00A33BA8">
      <w:pPr>
        <w:contextualSpacing/>
        <w:rPr>
          <w:rFonts w:ascii="Courier New" w:hAnsi="Courier New" w:cs="Courier New"/>
          <w:b/>
        </w:rPr>
      </w:pPr>
      <w:r>
        <w:rPr>
          <w:rFonts w:ascii="Courier New" w:hAnsi="Courier New" w:cs="Courier New"/>
          <w:b/>
        </w:rPr>
        <w:tab/>
        <w:t>If a student completes any homework, study guide, or other practice assignments associated with an assessment, and if a student is able to explain his or her mistakes on an assessment, then that student may have as many opportunities as they need (until time runs out) to demonstrate mastery. I work out the particulars of each retake with students on a case by case basis.</w:t>
      </w:r>
    </w:p>
    <w:p w:rsidR="00B1315A" w:rsidRDefault="00B1315A" w:rsidP="00A33BA8">
      <w:pPr>
        <w:contextualSpacing/>
        <w:rPr>
          <w:rFonts w:ascii="Courier New" w:hAnsi="Courier New" w:cs="Courier New"/>
          <w:b/>
        </w:rPr>
      </w:pPr>
    </w:p>
    <w:p w:rsidR="000F37D2" w:rsidRDefault="000F37D2" w:rsidP="00A33BA8">
      <w:pPr>
        <w:contextualSpacing/>
        <w:rPr>
          <w:rFonts w:ascii="Courier New" w:hAnsi="Courier New" w:cs="Courier New"/>
          <w:b/>
        </w:rPr>
      </w:pPr>
      <w:r>
        <w:rPr>
          <w:rFonts w:ascii="Courier New" w:hAnsi="Courier New" w:cs="Courier New"/>
          <w:b/>
        </w:rPr>
        <w:t>DISCIPLINE:</w:t>
      </w:r>
    </w:p>
    <w:p w:rsidR="00A846EF" w:rsidRDefault="009A4E59" w:rsidP="00A33BA8">
      <w:pPr>
        <w:contextualSpacing/>
        <w:rPr>
          <w:rFonts w:ascii="Courier New" w:hAnsi="Courier New" w:cs="Courier New"/>
          <w:b/>
        </w:rPr>
      </w:pPr>
      <w:r>
        <w:rPr>
          <w:rFonts w:ascii="Courier New" w:hAnsi="Courier New" w:cs="Courier New"/>
          <w:b/>
        </w:rPr>
        <w:t>Below is my</w:t>
      </w:r>
      <w:r w:rsidR="00A846EF">
        <w:rPr>
          <w:rFonts w:ascii="Courier New" w:hAnsi="Courier New" w:cs="Courier New"/>
          <w:b/>
        </w:rPr>
        <w:t xml:space="preserve"> </w:t>
      </w:r>
      <w:r w:rsidR="00B1315A">
        <w:rPr>
          <w:rFonts w:ascii="Courier New" w:hAnsi="Courier New" w:cs="Courier New"/>
          <w:b/>
        </w:rPr>
        <w:t xml:space="preserve">basic </w:t>
      </w:r>
      <w:r w:rsidR="00A846EF">
        <w:rPr>
          <w:rFonts w:ascii="Courier New" w:hAnsi="Courier New" w:cs="Courier New"/>
          <w:b/>
        </w:rPr>
        <w:t xml:space="preserve">classroom discipline policy. </w:t>
      </w:r>
      <w:r w:rsidR="00B1315A">
        <w:rPr>
          <w:rFonts w:ascii="Courier New" w:hAnsi="Courier New" w:cs="Courier New"/>
          <w:b/>
        </w:rPr>
        <w:t>Sometimes, more immediate and serious consequences can occur when an offense is severe enough.</w:t>
      </w:r>
    </w:p>
    <w:tbl>
      <w:tblPr>
        <w:tblStyle w:val="TableGrid1"/>
        <w:tblW w:w="0" w:type="auto"/>
        <w:tblInd w:w="548" w:type="dxa"/>
        <w:tblLook w:val="04A0" w:firstRow="1" w:lastRow="0" w:firstColumn="1" w:lastColumn="0" w:noHBand="0" w:noVBand="1"/>
      </w:tblPr>
      <w:tblGrid>
        <w:gridCol w:w="4428"/>
        <w:gridCol w:w="4428"/>
      </w:tblGrid>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1</w:t>
            </w:r>
            <w:r w:rsidRPr="00A846EF">
              <w:rPr>
                <w:rFonts w:ascii="Calibri Light" w:hAnsi="Calibri Light" w:cs="Calibri Light"/>
                <w:b/>
                <w:sz w:val="20"/>
                <w:szCs w:val="20"/>
                <w:vertAlign w:val="superscript"/>
              </w:rPr>
              <w:t>st</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sz w:val="20"/>
                <w:szCs w:val="20"/>
              </w:rPr>
            </w:pPr>
            <w:r w:rsidRPr="00A846EF">
              <w:rPr>
                <w:rFonts w:ascii="Calibri Light" w:hAnsi="Calibri Light" w:cs="Calibri Light"/>
                <w:b/>
                <w:sz w:val="20"/>
                <w:szCs w:val="20"/>
              </w:rPr>
              <w:t>Nonverbal Warning</w:t>
            </w:r>
            <w:r w:rsidRPr="00A846EF">
              <w:rPr>
                <w:rFonts w:ascii="Calibri Light" w:hAnsi="Calibri Light" w:cs="Calibri Light"/>
                <w:sz w:val="20"/>
                <w:szCs w:val="20"/>
              </w:rPr>
              <w:t xml:space="preserve"> </w:t>
            </w:r>
            <w:r w:rsidRPr="00A846EF">
              <w:rPr>
                <w:rFonts w:ascii="Calibri Light" w:hAnsi="Calibri Light" w:cs="Calibri Light"/>
                <w:i/>
                <w:sz w:val="20"/>
                <w:szCs w:val="20"/>
              </w:rPr>
              <w:t>(eye contact, tap on desk, standing beside student, etc.)</w:t>
            </w:r>
          </w:p>
        </w:tc>
      </w:tr>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2</w:t>
            </w:r>
            <w:r w:rsidRPr="00A846EF">
              <w:rPr>
                <w:rFonts w:ascii="Calibri Light" w:hAnsi="Calibri Light" w:cs="Calibri Light"/>
                <w:b/>
                <w:sz w:val="20"/>
                <w:szCs w:val="20"/>
                <w:vertAlign w:val="superscript"/>
              </w:rPr>
              <w:t>nd</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Verbal Warning</w:t>
            </w:r>
          </w:p>
        </w:tc>
      </w:tr>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3</w:t>
            </w:r>
            <w:r w:rsidRPr="00A846EF">
              <w:rPr>
                <w:rFonts w:ascii="Calibri Light" w:hAnsi="Calibri Light" w:cs="Calibri Light"/>
                <w:b/>
                <w:sz w:val="20"/>
                <w:szCs w:val="20"/>
                <w:vertAlign w:val="superscript"/>
              </w:rPr>
              <w:t>rd</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sz w:val="20"/>
                <w:szCs w:val="20"/>
              </w:rPr>
            </w:pPr>
            <w:r w:rsidRPr="00A846EF">
              <w:rPr>
                <w:rFonts w:ascii="Calibri Light" w:hAnsi="Calibri Light" w:cs="Calibri Light"/>
                <w:b/>
                <w:sz w:val="20"/>
                <w:szCs w:val="20"/>
              </w:rPr>
              <w:t>Student Conference</w:t>
            </w:r>
            <w:r w:rsidRPr="00A846EF">
              <w:rPr>
                <w:rFonts w:ascii="Calibri Light" w:hAnsi="Calibri Light" w:cs="Calibri Light"/>
                <w:sz w:val="20"/>
                <w:szCs w:val="20"/>
              </w:rPr>
              <w:t xml:space="preserve"> </w:t>
            </w:r>
            <w:r w:rsidR="009A4E59">
              <w:rPr>
                <w:rFonts w:ascii="Calibri Light" w:hAnsi="Calibri Light" w:cs="Calibri Light"/>
                <w:sz w:val="20"/>
                <w:szCs w:val="20"/>
              </w:rPr>
              <w:t xml:space="preserve"> </w:t>
            </w:r>
            <w:r w:rsidR="009A4E59" w:rsidRPr="009A4E59">
              <w:rPr>
                <w:rFonts w:ascii="Calibri Light" w:hAnsi="Calibri Light" w:cs="Calibri Light"/>
                <w:b/>
                <w:sz w:val="20"/>
                <w:szCs w:val="20"/>
              </w:rPr>
              <w:t>&amp; IB Reflection Sheet</w:t>
            </w:r>
            <w:r w:rsidR="009A4E59">
              <w:rPr>
                <w:rFonts w:ascii="Calibri Light" w:hAnsi="Calibri Light" w:cs="Calibri Light"/>
                <w:sz w:val="20"/>
                <w:szCs w:val="20"/>
              </w:rPr>
              <w:t xml:space="preserve"> </w:t>
            </w:r>
            <w:r w:rsidRPr="00A846EF">
              <w:rPr>
                <w:rFonts w:ascii="Calibri Light" w:hAnsi="Calibri Light" w:cs="Calibri Light"/>
                <w:i/>
                <w:sz w:val="20"/>
                <w:szCs w:val="20"/>
              </w:rPr>
              <w:t>(one-on-one alone with teacher to discuss behavior)</w:t>
            </w:r>
          </w:p>
        </w:tc>
      </w:tr>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4</w:t>
            </w:r>
            <w:r w:rsidRPr="00A846EF">
              <w:rPr>
                <w:rFonts w:ascii="Calibri Light" w:hAnsi="Calibri Light" w:cs="Calibri Light"/>
                <w:b/>
                <w:sz w:val="20"/>
                <w:szCs w:val="20"/>
                <w:vertAlign w:val="superscript"/>
              </w:rPr>
              <w:t>th</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Parent email/phone call</w:t>
            </w:r>
          </w:p>
        </w:tc>
      </w:tr>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5</w:t>
            </w:r>
            <w:r w:rsidRPr="00A846EF">
              <w:rPr>
                <w:rFonts w:ascii="Calibri Light" w:hAnsi="Calibri Light" w:cs="Calibri Light"/>
                <w:b/>
                <w:sz w:val="20"/>
                <w:szCs w:val="20"/>
                <w:vertAlign w:val="superscript"/>
              </w:rPr>
              <w:t>th</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sz w:val="20"/>
                <w:szCs w:val="20"/>
              </w:rPr>
            </w:pPr>
            <w:r w:rsidRPr="00A846EF">
              <w:rPr>
                <w:rFonts w:ascii="Calibri Light" w:hAnsi="Calibri Light" w:cs="Calibri Light"/>
                <w:b/>
                <w:sz w:val="20"/>
                <w:szCs w:val="20"/>
              </w:rPr>
              <w:t>Student sent into another classroom</w:t>
            </w:r>
            <w:r w:rsidRPr="00A846EF">
              <w:rPr>
                <w:rFonts w:ascii="Calibri Light" w:hAnsi="Calibri Light" w:cs="Calibri Light"/>
                <w:sz w:val="20"/>
                <w:szCs w:val="20"/>
              </w:rPr>
              <w:t xml:space="preserve"> </w:t>
            </w:r>
            <w:r w:rsidRPr="00A846EF">
              <w:rPr>
                <w:rFonts w:ascii="Calibri Light" w:hAnsi="Calibri Light" w:cs="Calibri Light"/>
                <w:i/>
                <w:sz w:val="20"/>
                <w:szCs w:val="20"/>
              </w:rPr>
              <w:t>(student will be asked to complete academic work from the class they left)</w:t>
            </w:r>
          </w:p>
        </w:tc>
      </w:tr>
      <w:tr w:rsidR="00A846EF" w:rsidRPr="00A846EF" w:rsidTr="00A846EF">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6</w:t>
            </w:r>
            <w:r w:rsidRPr="00A846EF">
              <w:rPr>
                <w:rFonts w:ascii="Calibri Light" w:hAnsi="Calibri Light" w:cs="Calibri Light"/>
                <w:b/>
                <w:sz w:val="20"/>
                <w:szCs w:val="20"/>
                <w:vertAlign w:val="superscript"/>
              </w:rPr>
              <w:t>th</w:t>
            </w:r>
            <w:r w:rsidRPr="00A846EF">
              <w:rPr>
                <w:rFonts w:ascii="Calibri Light" w:hAnsi="Calibri Light" w:cs="Calibri Light"/>
                <w:b/>
                <w:sz w:val="20"/>
                <w:szCs w:val="20"/>
              </w:rPr>
              <w:t xml:space="preserve"> offense</w:t>
            </w:r>
          </w:p>
        </w:tc>
        <w:tc>
          <w:tcPr>
            <w:tcW w:w="4428" w:type="dxa"/>
          </w:tcPr>
          <w:p w:rsidR="00A846EF" w:rsidRPr="00A846EF" w:rsidRDefault="00A846EF" w:rsidP="00A846EF">
            <w:pPr>
              <w:jc w:val="center"/>
              <w:rPr>
                <w:rFonts w:ascii="Calibri Light" w:hAnsi="Calibri Light" w:cs="Calibri Light"/>
                <w:b/>
                <w:sz w:val="20"/>
                <w:szCs w:val="20"/>
              </w:rPr>
            </w:pPr>
            <w:r w:rsidRPr="00A846EF">
              <w:rPr>
                <w:rFonts w:ascii="Calibri Light" w:hAnsi="Calibri Light" w:cs="Calibri Light"/>
                <w:b/>
                <w:sz w:val="20"/>
                <w:szCs w:val="20"/>
              </w:rPr>
              <w:t>Office Referral</w:t>
            </w:r>
          </w:p>
        </w:tc>
      </w:tr>
    </w:tbl>
    <w:p w:rsidR="00A846EF" w:rsidRDefault="009A4E59" w:rsidP="00A33BA8">
      <w:pPr>
        <w:contextualSpacing/>
        <w:rPr>
          <w:rFonts w:ascii="Courier New" w:hAnsi="Courier New" w:cs="Courier New"/>
          <w:b/>
        </w:rPr>
      </w:pPr>
      <w:r>
        <w:rPr>
          <w:rFonts w:ascii="Courier New" w:hAnsi="Courier New" w:cs="Courier New"/>
          <w:b/>
        </w:rPr>
        <w:t>We work from bell to bell. Students will face disciplinary intervention if they demonstrate a problem with tardiness. All students are expected to be in the classroom working on their bell ringer activities before the door closes. I close the door upon hearing the tardy bell. I will digitally document all incidences of tardiness and review it regularly.</w:t>
      </w:r>
    </w:p>
    <w:p w:rsidR="000F37D2" w:rsidRDefault="000F37D2" w:rsidP="00A33BA8">
      <w:pPr>
        <w:contextualSpacing/>
        <w:rPr>
          <w:rFonts w:ascii="Courier New" w:hAnsi="Courier New" w:cs="Courier New"/>
          <w:b/>
        </w:rPr>
      </w:pPr>
    </w:p>
    <w:p w:rsidR="000F37D2" w:rsidRDefault="000F37D2" w:rsidP="00A33BA8">
      <w:pPr>
        <w:contextualSpacing/>
        <w:rPr>
          <w:rFonts w:ascii="Courier New" w:hAnsi="Courier New" w:cs="Courier New"/>
          <w:b/>
        </w:rPr>
      </w:pPr>
      <w:r>
        <w:rPr>
          <w:rFonts w:ascii="Courier New" w:hAnsi="Courier New" w:cs="Courier New"/>
          <w:b/>
        </w:rPr>
        <w:t>INCENTIVES:</w:t>
      </w:r>
    </w:p>
    <w:p w:rsidR="000F37D2" w:rsidRDefault="000F37D2" w:rsidP="000F37D2">
      <w:pPr>
        <w:ind w:firstLine="720"/>
        <w:contextualSpacing/>
        <w:rPr>
          <w:rFonts w:ascii="Courier New" w:hAnsi="Courier New" w:cs="Courier New"/>
          <w:b/>
        </w:rPr>
      </w:pPr>
      <w:r>
        <w:rPr>
          <w:rFonts w:ascii="Courier New" w:hAnsi="Courier New" w:cs="Courier New"/>
          <w:b/>
        </w:rPr>
        <w:t xml:space="preserve">We are planning quarterly field trips this year. Students who have passed all classes, have no more than one ISS, and no incidences of OSS for that 9 weeks will be permitted to go. </w:t>
      </w:r>
    </w:p>
    <w:p w:rsidR="000F37D2" w:rsidRDefault="000F37D2" w:rsidP="000F37D2">
      <w:pPr>
        <w:ind w:firstLine="720"/>
        <w:contextualSpacing/>
        <w:rPr>
          <w:rFonts w:ascii="Courier New" w:hAnsi="Courier New" w:cs="Courier New"/>
          <w:b/>
        </w:rPr>
      </w:pPr>
      <w:r>
        <w:rPr>
          <w:rFonts w:ascii="Courier New" w:hAnsi="Courier New" w:cs="Courier New"/>
          <w:b/>
        </w:rPr>
        <w:t xml:space="preserve">We are also awarding no SSA passes to at least one student each week who most faithfully demonstrates the current IB Characteristic focus. The IB Characteristics are as follows: </w:t>
      </w:r>
      <w:r w:rsidRPr="000F37D2">
        <w:rPr>
          <w:rFonts w:ascii="Courier New" w:hAnsi="Courier New" w:cs="Courier New"/>
          <w:b/>
        </w:rPr>
        <w:t>Open-Minded, Caring, Communicator, Knowledgeable, Inquisitive, Principled, Balanced, Reflective, and Risk Taker.</w:t>
      </w:r>
      <w:r>
        <w:rPr>
          <w:rFonts w:ascii="Courier New" w:hAnsi="Courier New" w:cs="Courier New"/>
          <w:b/>
        </w:rPr>
        <w:t xml:space="preserve"> </w:t>
      </w:r>
    </w:p>
    <w:p w:rsidR="000F37D2" w:rsidRDefault="000F37D2" w:rsidP="000F37D2">
      <w:pPr>
        <w:contextualSpacing/>
        <w:rPr>
          <w:rFonts w:ascii="Courier New" w:hAnsi="Courier New" w:cs="Courier New"/>
          <w:b/>
        </w:rPr>
      </w:pPr>
    </w:p>
    <w:p w:rsidR="000F37D2" w:rsidRDefault="000F37D2" w:rsidP="000F37D2">
      <w:pPr>
        <w:contextualSpacing/>
        <w:rPr>
          <w:rFonts w:ascii="Courier New" w:hAnsi="Courier New" w:cs="Courier New"/>
          <w:b/>
        </w:rPr>
      </w:pPr>
      <w:r>
        <w:rPr>
          <w:rFonts w:ascii="Courier New" w:hAnsi="Courier New" w:cs="Courier New"/>
          <w:b/>
        </w:rPr>
        <w:t>O</w:t>
      </w:r>
      <w:r w:rsidR="00C60FD9">
        <w:rPr>
          <w:rFonts w:ascii="Courier New" w:hAnsi="Courier New" w:cs="Courier New"/>
          <w:b/>
        </w:rPr>
        <w:t xml:space="preserve">NE FINAL NOTE REGARDING STUDENTS IN HONORS ENGLISH: </w:t>
      </w:r>
      <w:r w:rsidR="00C60FD9" w:rsidRPr="00C60FD9">
        <w:rPr>
          <w:rFonts w:ascii="Courier New" w:hAnsi="Courier New" w:cs="Courier New"/>
          <w:b/>
        </w:rPr>
        <w:t xml:space="preserve">Because we want our students to be successful and appropriately challenged, students will be required to maintain an 85 average in this course. If a student does not have an 85 average at the first progress report time, he or she will be placed on probation. If the grade has not improved by the end of the first nine weeks, then the teacher will recommend </w:t>
      </w:r>
      <w:r w:rsidR="00C60FD9">
        <w:rPr>
          <w:rFonts w:ascii="Courier New" w:hAnsi="Courier New" w:cs="Courier New"/>
          <w:b/>
        </w:rPr>
        <w:t>that the student is placed in one of the standard Language &amp; Literature classes.</w:t>
      </w:r>
    </w:p>
    <w:p w:rsidR="00B1315A" w:rsidRDefault="00B1315A" w:rsidP="000F37D2">
      <w:pPr>
        <w:contextualSpacing/>
        <w:rPr>
          <w:rFonts w:ascii="Courier New" w:hAnsi="Courier New" w:cs="Courier New"/>
          <w:b/>
        </w:rPr>
      </w:pPr>
    </w:p>
    <w:p w:rsidR="00B1315A" w:rsidRDefault="00B1315A" w:rsidP="000F37D2">
      <w:pPr>
        <w:contextualSpacing/>
        <w:rPr>
          <w:rFonts w:ascii="Courier New" w:hAnsi="Courier New" w:cs="Courier New"/>
          <w:b/>
        </w:rPr>
      </w:pPr>
      <w:r>
        <w:rPr>
          <w:rFonts w:ascii="Courier New" w:hAnsi="Courier New" w:cs="Courier New"/>
          <w:b/>
        </w:rPr>
        <w:t xml:space="preserve">I anticipate a fun and challenging (in a good way) year of learning. I am honored to have the privilege of teaching your children. You may contact me with any concerns and I will get back to you. </w:t>
      </w:r>
    </w:p>
    <w:p w:rsidR="00B1315A" w:rsidRDefault="00B1315A" w:rsidP="00B1315A">
      <w:pPr>
        <w:ind w:firstLine="720"/>
        <w:contextualSpacing/>
        <w:rPr>
          <w:rFonts w:ascii="Courier New" w:hAnsi="Courier New" w:cs="Courier New"/>
          <w:b/>
        </w:rPr>
      </w:pPr>
      <w:r>
        <w:rPr>
          <w:rFonts w:ascii="Courier New" w:hAnsi="Courier New" w:cs="Courier New"/>
          <w:b/>
        </w:rPr>
        <w:t xml:space="preserve">Sincerely, Joe Nettles </w:t>
      </w:r>
    </w:p>
    <w:p w:rsidR="00B1315A" w:rsidRDefault="00B1315A" w:rsidP="00B1315A">
      <w:pPr>
        <w:ind w:firstLine="720"/>
        <w:contextualSpacing/>
        <w:rPr>
          <w:rFonts w:ascii="Courier New" w:hAnsi="Courier New" w:cs="Courier New"/>
          <w:b/>
        </w:rPr>
      </w:pPr>
      <w:r>
        <w:rPr>
          <w:rFonts w:ascii="Courier New" w:hAnsi="Courier New" w:cs="Courier New"/>
          <w:b/>
        </w:rPr>
        <w:t>(joseph.nettles@mnps.org)</w:t>
      </w:r>
    </w:p>
    <w:p w:rsidR="00C60FD9" w:rsidRPr="00A846EF" w:rsidRDefault="00C60FD9" w:rsidP="000F37D2">
      <w:pPr>
        <w:contextualSpacing/>
        <w:rPr>
          <w:rFonts w:ascii="Courier New" w:hAnsi="Courier New" w:cs="Courier New"/>
          <w:b/>
        </w:rPr>
      </w:pPr>
    </w:p>
    <w:sectPr w:rsidR="00C60FD9" w:rsidRPr="00A846EF" w:rsidSect="004F7E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1C" w:rsidRDefault="000F2C1C" w:rsidP="00A846EF">
      <w:pPr>
        <w:spacing w:after="0"/>
      </w:pPr>
      <w:r>
        <w:separator/>
      </w:r>
    </w:p>
  </w:endnote>
  <w:endnote w:type="continuationSeparator" w:id="0">
    <w:p w:rsidR="000F2C1C" w:rsidRDefault="000F2C1C" w:rsidP="00A84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1C" w:rsidRDefault="000F2C1C" w:rsidP="00A846EF">
      <w:pPr>
        <w:spacing w:after="0"/>
      </w:pPr>
      <w:r>
        <w:separator/>
      </w:r>
    </w:p>
  </w:footnote>
  <w:footnote w:type="continuationSeparator" w:id="0">
    <w:p w:rsidR="000F2C1C" w:rsidRDefault="000F2C1C" w:rsidP="00A846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A8"/>
    <w:rsid w:val="00075D54"/>
    <w:rsid w:val="000F2C1C"/>
    <w:rsid w:val="000F37D2"/>
    <w:rsid w:val="001D546E"/>
    <w:rsid w:val="002B6639"/>
    <w:rsid w:val="00325AC3"/>
    <w:rsid w:val="0040570B"/>
    <w:rsid w:val="004F7ED4"/>
    <w:rsid w:val="004F7F8D"/>
    <w:rsid w:val="00534498"/>
    <w:rsid w:val="00763C7B"/>
    <w:rsid w:val="00783560"/>
    <w:rsid w:val="0079349B"/>
    <w:rsid w:val="007D70E1"/>
    <w:rsid w:val="009A4E59"/>
    <w:rsid w:val="00A33BA8"/>
    <w:rsid w:val="00A658A2"/>
    <w:rsid w:val="00A846EF"/>
    <w:rsid w:val="00B1315A"/>
    <w:rsid w:val="00C60FD9"/>
    <w:rsid w:val="00DE0540"/>
    <w:rsid w:val="00FA52A7"/>
    <w:rsid w:val="00F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74C0C-F906-41C7-847C-5022317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846EF"/>
    <w:pPr>
      <w:spacing w:after="0"/>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46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EF"/>
    <w:pPr>
      <w:tabs>
        <w:tab w:val="center" w:pos="4680"/>
        <w:tab w:val="right" w:pos="9360"/>
      </w:tabs>
      <w:spacing w:after="0"/>
    </w:pPr>
  </w:style>
  <w:style w:type="character" w:customStyle="1" w:styleId="HeaderChar">
    <w:name w:val="Header Char"/>
    <w:basedOn w:val="DefaultParagraphFont"/>
    <w:link w:val="Header"/>
    <w:uiPriority w:val="99"/>
    <w:rsid w:val="00A846EF"/>
  </w:style>
  <w:style w:type="paragraph" w:styleId="Footer">
    <w:name w:val="footer"/>
    <w:basedOn w:val="Normal"/>
    <w:link w:val="FooterChar"/>
    <w:uiPriority w:val="99"/>
    <w:unhideWhenUsed/>
    <w:rsid w:val="00A846EF"/>
    <w:pPr>
      <w:tabs>
        <w:tab w:val="center" w:pos="4680"/>
        <w:tab w:val="right" w:pos="9360"/>
      </w:tabs>
      <w:spacing w:after="0"/>
    </w:pPr>
  </w:style>
  <w:style w:type="character" w:customStyle="1" w:styleId="FooterChar">
    <w:name w:val="Footer Char"/>
    <w:basedOn w:val="DefaultParagraphFont"/>
    <w:link w:val="Footer"/>
    <w:uiPriority w:val="99"/>
    <w:rsid w:val="00A8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8-04T19:44:14.731"/>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Nettles</dc:creator>
  <cp:lastModifiedBy>Nettles, Joseph A</cp:lastModifiedBy>
  <cp:revision>2</cp:revision>
  <dcterms:created xsi:type="dcterms:W3CDTF">2017-08-18T18:45:00Z</dcterms:created>
  <dcterms:modified xsi:type="dcterms:W3CDTF">2017-08-18T18:45:00Z</dcterms:modified>
</cp:coreProperties>
</file>